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0C8F" w14:textId="0109FD1D" w:rsidR="00F7225E" w:rsidRDefault="00F7225E" w:rsidP="00F7225E"/>
    <w:p w14:paraId="330A1E4F" w14:textId="77777777" w:rsidR="00F7225E" w:rsidRDefault="00F7225E" w:rsidP="00F7225E">
      <w:pPr>
        <w:rPr>
          <w:b/>
          <w:color w:val="385623" w:themeColor="accent6" w:themeShade="80"/>
          <w:sz w:val="52"/>
          <w:szCs w:val="52"/>
        </w:rPr>
      </w:pPr>
    </w:p>
    <w:p w14:paraId="2BBB188A" w14:textId="02A8B4F1" w:rsidR="00E046F3" w:rsidRDefault="00F45332" w:rsidP="00F7225E">
      <w:pPr>
        <w:rPr>
          <w:b/>
          <w:color w:val="385623" w:themeColor="accent6" w:themeShade="80"/>
          <w:sz w:val="52"/>
          <w:szCs w:val="52"/>
        </w:rPr>
      </w:pPr>
      <w:r>
        <w:rPr>
          <w:b/>
          <w:color w:val="385623" w:themeColor="accent6" w:themeShade="80"/>
          <w:sz w:val="52"/>
          <w:szCs w:val="52"/>
        </w:rPr>
        <w:t>Health &amp; Wellbeing</w:t>
      </w:r>
      <w:r w:rsidR="00F7225E" w:rsidRPr="00F7225E">
        <w:rPr>
          <w:b/>
          <w:color w:val="385623" w:themeColor="accent6" w:themeShade="80"/>
          <w:sz w:val="52"/>
          <w:szCs w:val="52"/>
        </w:rPr>
        <w:t xml:space="preserve"> </w:t>
      </w:r>
    </w:p>
    <w:p w14:paraId="52D963FB" w14:textId="1915554D" w:rsidR="00237BFC" w:rsidRPr="00E046F3" w:rsidRDefault="00237BFC" w:rsidP="00E046F3">
      <w:pPr>
        <w:jc w:val="center"/>
        <w:rPr>
          <w:b/>
          <w:color w:val="385623" w:themeColor="accent6" w:themeShade="80"/>
          <w:sz w:val="52"/>
          <w:szCs w:val="52"/>
        </w:rPr>
      </w:pPr>
    </w:p>
    <w:p w14:paraId="43A93F99" w14:textId="77777777" w:rsidR="00E046F3" w:rsidRDefault="00E046F3" w:rsidP="00E046F3"/>
    <w:p w14:paraId="0AE0B758" w14:textId="77777777" w:rsidR="00F7225E" w:rsidRDefault="00F7225E" w:rsidP="00E046F3">
      <w:pPr>
        <w:rPr>
          <w:rFonts w:ascii="Century Gothic" w:hAnsi="Century Gothic"/>
          <w:sz w:val="24"/>
          <w:szCs w:val="24"/>
        </w:rPr>
      </w:pPr>
    </w:p>
    <w:p w14:paraId="4EF9A5C6" w14:textId="128C81AB" w:rsidR="00E046F3" w:rsidRPr="00A91287" w:rsidRDefault="00E046F3" w:rsidP="00E046F3">
      <w:pPr>
        <w:rPr>
          <w:rFonts w:ascii="Century Gothic" w:hAnsi="Century Gothic"/>
          <w:sz w:val="24"/>
          <w:szCs w:val="24"/>
        </w:rPr>
      </w:pPr>
      <w:r w:rsidRPr="00A91287">
        <w:rPr>
          <w:rFonts w:ascii="Century Gothic" w:hAnsi="Century Gothic"/>
          <w:sz w:val="24"/>
          <w:szCs w:val="24"/>
        </w:rPr>
        <w:t>The aim of this programme</w:t>
      </w:r>
      <w:r w:rsidR="00A91287" w:rsidRPr="00A91287">
        <w:rPr>
          <w:rFonts w:ascii="Century Gothic" w:hAnsi="Century Gothic"/>
          <w:sz w:val="24"/>
          <w:szCs w:val="24"/>
        </w:rPr>
        <w:t xml:space="preserve"> from the </w:t>
      </w:r>
      <w:r w:rsidR="00A91287" w:rsidRPr="00A91287">
        <w:rPr>
          <w:rFonts w:ascii="Century Gothic" w:hAnsi="Century Gothic"/>
          <w:b/>
          <w:sz w:val="24"/>
          <w:szCs w:val="24"/>
        </w:rPr>
        <w:t>Southern Institute of Technology</w:t>
      </w:r>
      <w:r w:rsidRPr="00A91287">
        <w:rPr>
          <w:rFonts w:ascii="Century Gothic" w:hAnsi="Century Gothic"/>
          <w:sz w:val="24"/>
          <w:szCs w:val="24"/>
        </w:rPr>
        <w:t xml:space="preserve"> is to provide </w:t>
      </w:r>
      <w:proofErr w:type="spellStart"/>
      <w:r w:rsidR="00BE2E57">
        <w:rPr>
          <w:rFonts w:ascii="Century Gothic" w:hAnsi="Century Gothic"/>
          <w:sz w:val="24"/>
          <w:szCs w:val="24"/>
        </w:rPr>
        <w:t>ākonga</w:t>
      </w:r>
      <w:proofErr w:type="spellEnd"/>
      <w:r w:rsidRPr="00A91287">
        <w:rPr>
          <w:rFonts w:ascii="Century Gothic" w:hAnsi="Century Gothic"/>
          <w:sz w:val="24"/>
          <w:szCs w:val="24"/>
        </w:rPr>
        <w:t xml:space="preserve"> with </w:t>
      </w:r>
      <w:r w:rsidR="00357931">
        <w:rPr>
          <w:rFonts w:ascii="Century Gothic" w:hAnsi="Century Gothic"/>
          <w:sz w:val="24"/>
          <w:szCs w:val="24"/>
        </w:rPr>
        <w:t>the skills and knowledge required for employment or further training</w:t>
      </w:r>
      <w:r w:rsidR="00741883">
        <w:rPr>
          <w:rFonts w:ascii="Century Gothic" w:hAnsi="Century Gothic"/>
          <w:sz w:val="24"/>
          <w:szCs w:val="24"/>
        </w:rPr>
        <w:t xml:space="preserve"> in the health sector. An ideal starting point for </w:t>
      </w:r>
      <w:proofErr w:type="spellStart"/>
      <w:r w:rsidR="00741883">
        <w:rPr>
          <w:rFonts w:ascii="Century Gothic" w:hAnsi="Century Gothic"/>
          <w:sz w:val="24"/>
          <w:szCs w:val="24"/>
        </w:rPr>
        <w:t>ākonga</w:t>
      </w:r>
      <w:proofErr w:type="spellEnd"/>
      <w:r w:rsidR="00741883">
        <w:rPr>
          <w:rFonts w:ascii="Century Gothic" w:hAnsi="Century Gothic"/>
          <w:sz w:val="24"/>
          <w:szCs w:val="24"/>
        </w:rPr>
        <w:t xml:space="preserve"> wishing to study Nursing, Midwifery and other health and wellness professions.</w:t>
      </w:r>
    </w:p>
    <w:p w14:paraId="5A598AEC" w14:textId="77777777" w:rsidR="00E046F3" w:rsidRPr="000D38E3" w:rsidRDefault="00E046F3" w:rsidP="00E046F3">
      <w:pPr>
        <w:rPr>
          <w:rFonts w:ascii="Century Gothic" w:hAnsi="Century Gothic"/>
        </w:rPr>
      </w:pPr>
    </w:p>
    <w:p w14:paraId="2BBC26DD" w14:textId="071F74BF" w:rsidR="00A91287" w:rsidRPr="0070702E" w:rsidRDefault="00BE2E57" w:rsidP="00A91287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Ākonga</w:t>
      </w:r>
      <w:proofErr w:type="spellEnd"/>
      <w:r w:rsidR="00A91287" w:rsidRPr="00A91287">
        <w:rPr>
          <w:rFonts w:ascii="Century Gothic" w:hAnsi="Century Gothic"/>
          <w:sz w:val="24"/>
          <w:szCs w:val="24"/>
        </w:rPr>
        <w:t xml:space="preserve"> may begin their studies at any time of the year</w:t>
      </w:r>
      <w:r w:rsidR="006C67C9">
        <w:rPr>
          <w:rFonts w:ascii="Century Gothic" w:hAnsi="Century Gothic"/>
          <w:sz w:val="24"/>
          <w:szCs w:val="24"/>
        </w:rPr>
        <w:t xml:space="preserve"> however assessments must be completed for marking by the beginning of December. </w:t>
      </w:r>
      <w:r w:rsidR="00A91287">
        <w:rPr>
          <w:rFonts w:ascii="Century Gothic" w:hAnsi="Century Gothic"/>
          <w:sz w:val="24"/>
          <w:szCs w:val="24"/>
        </w:rPr>
        <w:t xml:space="preserve"> </w:t>
      </w:r>
      <w:r w:rsidR="00A91287" w:rsidRPr="0070702E">
        <w:rPr>
          <w:rFonts w:ascii="Century Gothic" w:hAnsi="Century Gothic"/>
          <w:sz w:val="24"/>
          <w:szCs w:val="24"/>
        </w:rPr>
        <w:t xml:space="preserve">There are no mandatory units, and </w:t>
      </w:r>
      <w:proofErr w:type="spellStart"/>
      <w:r>
        <w:rPr>
          <w:rFonts w:ascii="Century Gothic" w:hAnsi="Century Gothic"/>
          <w:sz w:val="24"/>
          <w:szCs w:val="24"/>
        </w:rPr>
        <w:t>ākonga</w:t>
      </w:r>
      <w:proofErr w:type="spellEnd"/>
      <w:r w:rsidR="00A91287" w:rsidRPr="0070702E">
        <w:rPr>
          <w:rFonts w:ascii="Century Gothic" w:hAnsi="Century Gothic"/>
          <w:sz w:val="24"/>
          <w:szCs w:val="24"/>
        </w:rPr>
        <w:t xml:space="preserve"> may choose units from the table </w:t>
      </w:r>
      <w:r w:rsidR="00A91287">
        <w:rPr>
          <w:rFonts w:ascii="Century Gothic" w:hAnsi="Century Gothic"/>
          <w:sz w:val="24"/>
          <w:szCs w:val="24"/>
        </w:rPr>
        <w:t>below</w:t>
      </w:r>
      <w:r w:rsidR="00D60A53">
        <w:rPr>
          <w:rFonts w:ascii="Century Gothic" w:hAnsi="Century Gothic"/>
          <w:sz w:val="24"/>
          <w:szCs w:val="24"/>
        </w:rPr>
        <w:t xml:space="preserve"> up to a maximum of 12 </w:t>
      </w:r>
      <w:r w:rsidR="0057110E">
        <w:rPr>
          <w:rFonts w:ascii="Century Gothic" w:hAnsi="Century Gothic"/>
          <w:sz w:val="24"/>
          <w:szCs w:val="24"/>
        </w:rPr>
        <w:t xml:space="preserve">-14 </w:t>
      </w:r>
      <w:r w:rsidR="00D60A53">
        <w:rPr>
          <w:rFonts w:ascii="Century Gothic" w:hAnsi="Century Gothic"/>
          <w:sz w:val="24"/>
          <w:szCs w:val="24"/>
        </w:rPr>
        <w:t>credits</w:t>
      </w:r>
      <w:r w:rsidR="00A91287" w:rsidRPr="0070702E">
        <w:rPr>
          <w:rFonts w:ascii="Century Gothic" w:hAnsi="Century Gothic"/>
          <w:sz w:val="24"/>
          <w:szCs w:val="24"/>
        </w:rPr>
        <w:t xml:space="preserve">. </w:t>
      </w:r>
    </w:p>
    <w:p w14:paraId="08E7802D" w14:textId="77777777" w:rsidR="00806F34" w:rsidRPr="000D38E3" w:rsidRDefault="00806F34" w:rsidP="00E046F3">
      <w:pPr>
        <w:rPr>
          <w:rFonts w:ascii="Century Gothic" w:hAnsi="Century Gothic"/>
        </w:rPr>
      </w:pPr>
    </w:p>
    <w:p w14:paraId="247AF3F9" w14:textId="3409F5E4" w:rsidR="00D60A53" w:rsidRDefault="00806F34" w:rsidP="00E046F3">
      <w:pPr>
        <w:rPr>
          <w:rFonts w:ascii="Century Gothic" w:hAnsi="Century Gothic"/>
          <w:sz w:val="24"/>
          <w:szCs w:val="24"/>
        </w:rPr>
      </w:pPr>
      <w:r w:rsidRPr="00A91287">
        <w:rPr>
          <w:rFonts w:ascii="Century Gothic" w:hAnsi="Century Gothic"/>
          <w:sz w:val="24"/>
          <w:szCs w:val="24"/>
        </w:rPr>
        <w:t xml:space="preserve">Unit Standards </w:t>
      </w:r>
      <w:r w:rsidR="00D60A53">
        <w:rPr>
          <w:rFonts w:ascii="Century Gothic" w:hAnsi="Century Gothic"/>
          <w:sz w:val="24"/>
          <w:szCs w:val="24"/>
        </w:rPr>
        <w:t xml:space="preserve">available: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4026"/>
        <w:gridCol w:w="1370"/>
        <w:gridCol w:w="1948"/>
      </w:tblGrid>
      <w:tr w:rsidR="00806F34" w:rsidRPr="0062695C" w14:paraId="02610FBF" w14:textId="77777777" w:rsidTr="00806F34">
        <w:tc>
          <w:tcPr>
            <w:tcW w:w="9016" w:type="dxa"/>
            <w:gridSpan w:val="4"/>
            <w:shd w:val="clear" w:color="auto" w:fill="70AD47"/>
          </w:tcPr>
          <w:p w14:paraId="2F950156" w14:textId="56DEE107" w:rsidR="00806F34" w:rsidRPr="0062695C" w:rsidRDefault="00806F34" w:rsidP="00806F34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 xml:space="preserve">LEVEL </w:t>
            </w:r>
            <w:r w:rsidR="00A70894">
              <w:rPr>
                <w:rFonts w:ascii="Century Gothic" w:hAnsi="Century Gothic"/>
                <w:b/>
                <w:noProof/>
                <w:lang w:eastAsia="en-NZ"/>
              </w:rPr>
              <w:t>2</w:t>
            </w:r>
          </w:p>
        </w:tc>
      </w:tr>
      <w:tr w:rsidR="00806F34" w:rsidRPr="0062695C" w14:paraId="3F3A9999" w14:textId="77777777" w:rsidTr="00806F34">
        <w:tc>
          <w:tcPr>
            <w:tcW w:w="1672" w:type="dxa"/>
            <w:shd w:val="clear" w:color="auto" w:fill="C5E0B3"/>
          </w:tcPr>
          <w:p w14:paraId="77149914" w14:textId="00A712AB" w:rsidR="00806F34" w:rsidRPr="0062695C" w:rsidRDefault="00806F34" w:rsidP="00806F3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>Unit Standard</w:t>
            </w:r>
          </w:p>
        </w:tc>
        <w:tc>
          <w:tcPr>
            <w:tcW w:w="4026" w:type="dxa"/>
            <w:shd w:val="clear" w:color="auto" w:fill="C5E0B3"/>
          </w:tcPr>
          <w:p w14:paraId="6C418435" w14:textId="2483CC5E" w:rsidR="00806F34" w:rsidRPr="0062695C" w:rsidRDefault="00806F34" w:rsidP="00806F34">
            <w:pPr>
              <w:rPr>
                <w:rFonts w:ascii="Century Gothic" w:hAnsi="Century Gothic"/>
                <w:b/>
                <w:bCs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>Description</w:t>
            </w:r>
          </w:p>
        </w:tc>
        <w:tc>
          <w:tcPr>
            <w:tcW w:w="1370" w:type="dxa"/>
            <w:shd w:val="clear" w:color="auto" w:fill="C5E0B3"/>
          </w:tcPr>
          <w:p w14:paraId="2879CD7B" w14:textId="6F43E5FF" w:rsidR="00806F34" w:rsidRPr="0062695C" w:rsidRDefault="00806F34" w:rsidP="00806F34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 xml:space="preserve">NCEA Level </w:t>
            </w:r>
          </w:p>
        </w:tc>
        <w:tc>
          <w:tcPr>
            <w:tcW w:w="1948" w:type="dxa"/>
            <w:shd w:val="clear" w:color="auto" w:fill="C5E0B3"/>
          </w:tcPr>
          <w:p w14:paraId="63CCB4A2" w14:textId="1ADB67A8" w:rsidR="00806F34" w:rsidRPr="0062695C" w:rsidRDefault="00806F34" w:rsidP="00806F34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>Credits</w:t>
            </w:r>
          </w:p>
        </w:tc>
      </w:tr>
      <w:tr w:rsidR="00806F34" w:rsidRPr="000D38E3" w14:paraId="2275D82B" w14:textId="77777777" w:rsidTr="00806F34">
        <w:tc>
          <w:tcPr>
            <w:tcW w:w="1672" w:type="dxa"/>
            <w:shd w:val="clear" w:color="auto" w:fill="auto"/>
          </w:tcPr>
          <w:p w14:paraId="753FA353" w14:textId="438758F0" w:rsidR="00806F34" w:rsidRPr="00D60A53" w:rsidRDefault="00753990" w:rsidP="00806F34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 w:rsidRPr="00D60A53">
              <w:rPr>
                <w:rFonts w:ascii="Century Gothic" w:hAnsi="Century Gothic" w:hint="eastAsia"/>
                <w:bCs/>
                <w:lang w:eastAsia="ja-JP"/>
              </w:rPr>
              <w:t>20</w:t>
            </w:r>
            <w:r w:rsidR="00A70894">
              <w:rPr>
                <w:rFonts w:ascii="Century Gothic" w:hAnsi="Century Gothic"/>
                <w:bCs/>
                <w:lang w:eastAsia="ja-JP"/>
              </w:rPr>
              <w:t>826</w:t>
            </w:r>
          </w:p>
        </w:tc>
        <w:tc>
          <w:tcPr>
            <w:tcW w:w="4026" w:type="dxa"/>
            <w:shd w:val="clear" w:color="auto" w:fill="auto"/>
          </w:tcPr>
          <w:p w14:paraId="2569AF73" w14:textId="672E3F8A" w:rsidR="00806F34" w:rsidRPr="003C3B92" w:rsidRDefault="003C3B92" w:rsidP="00753990">
            <w:pPr>
              <w:rPr>
                <w:rFonts w:ascii="Century Gothic" w:hAnsi="Century Gothic"/>
              </w:rPr>
            </w:pPr>
            <w:r w:rsidRPr="003C3B92">
              <w:rPr>
                <w:rFonts w:ascii="Century Gothic" w:hAnsi="Century Gothic"/>
              </w:rPr>
              <w:t>Describe infection control requirements in a health or wellbeing setting</w:t>
            </w:r>
          </w:p>
        </w:tc>
        <w:tc>
          <w:tcPr>
            <w:tcW w:w="1370" w:type="dxa"/>
            <w:shd w:val="clear" w:color="auto" w:fill="auto"/>
          </w:tcPr>
          <w:p w14:paraId="627C91D6" w14:textId="55A410D9" w:rsidR="00806F34" w:rsidRPr="000D38E3" w:rsidRDefault="00A70894" w:rsidP="00806F34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/>
                <w:noProof/>
                <w:lang w:eastAsia="ja-JP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14:paraId="5FF3AE62" w14:textId="7FBD2D7C" w:rsidR="00806F34" w:rsidRPr="000D38E3" w:rsidRDefault="003C3B92" w:rsidP="00806F34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/>
                <w:noProof/>
                <w:lang w:eastAsia="ja-JP"/>
              </w:rPr>
              <w:t>3</w:t>
            </w:r>
          </w:p>
        </w:tc>
      </w:tr>
      <w:tr w:rsidR="00806F34" w:rsidRPr="000D38E3" w14:paraId="58AFB0AC" w14:textId="77777777" w:rsidTr="00806F34">
        <w:tc>
          <w:tcPr>
            <w:tcW w:w="1672" w:type="dxa"/>
            <w:shd w:val="clear" w:color="auto" w:fill="auto"/>
          </w:tcPr>
          <w:p w14:paraId="04038530" w14:textId="092F8A01" w:rsidR="00806F34" w:rsidRPr="00D60A53" w:rsidRDefault="00753990" w:rsidP="00806F34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 w:rsidRPr="00D60A53">
              <w:rPr>
                <w:rFonts w:ascii="Century Gothic" w:hAnsi="Century Gothic" w:hint="eastAsia"/>
                <w:bCs/>
                <w:lang w:eastAsia="ja-JP"/>
              </w:rPr>
              <w:t>2</w:t>
            </w:r>
            <w:r w:rsidR="003C3B92">
              <w:rPr>
                <w:rFonts w:ascii="Century Gothic" w:hAnsi="Century Gothic"/>
                <w:bCs/>
                <w:lang w:eastAsia="ja-JP"/>
              </w:rPr>
              <w:t>3686</w:t>
            </w:r>
          </w:p>
        </w:tc>
        <w:tc>
          <w:tcPr>
            <w:tcW w:w="4026" w:type="dxa"/>
            <w:shd w:val="clear" w:color="auto" w:fill="auto"/>
          </w:tcPr>
          <w:p w14:paraId="161938B0" w14:textId="337B8748" w:rsidR="00806F34" w:rsidRPr="00D20565" w:rsidRDefault="005039B9" w:rsidP="00753990">
            <w:pPr>
              <w:rPr>
                <w:rFonts w:ascii="Century Gothic" w:hAnsi="Century Gothic"/>
              </w:rPr>
            </w:pPr>
            <w:r w:rsidRPr="00D20565">
              <w:rPr>
                <w:rFonts w:ascii="Century Gothic" w:hAnsi="Century Gothic"/>
              </w:rPr>
              <w:t>Demonstrate knowledge of a person’s rights in a health or wellbeing setting</w:t>
            </w:r>
          </w:p>
        </w:tc>
        <w:tc>
          <w:tcPr>
            <w:tcW w:w="1370" w:type="dxa"/>
            <w:shd w:val="clear" w:color="auto" w:fill="auto"/>
          </w:tcPr>
          <w:p w14:paraId="60A07EE5" w14:textId="3772A75A" w:rsidR="00806F34" w:rsidRPr="000D38E3" w:rsidRDefault="005039B9" w:rsidP="00806F34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/>
                <w:noProof/>
                <w:lang w:eastAsia="ja-JP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14:paraId="0830F18F" w14:textId="2170D158" w:rsidR="00806F34" w:rsidRPr="000D38E3" w:rsidRDefault="005039B9" w:rsidP="00806F34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/>
                <w:noProof/>
                <w:lang w:eastAsia="ja-JP"/>
              </w:rPr>
              <w:t>2</w:t>
            </w:r>
          </w:p>
        </w:tc>
      </w:tr>
      <w:tr w:rsidR="00753990" w:rsidRPr="000D38E3" w14:paraId="607498A9" w14:textId="77777777" w:rsidTr="00806F34">
        <w:tc>
          <w:tcPr>
            <w:tcW w:w="1672" w:type="dxa"/>
            <w:shd w:val="clear" w:color="auto" w:fill="auto"/>
          </w:tcPr>
          <w:p w14:paraId="58D73937" w14:textId="4C693F63" w:rsidR="00753990" w:rsidRPr="00D60A53" w:rsidRDefault="005039B9" w:rsidP="00806F34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/>
                <w:bCs/>
                <w:lang w:eastAsia="ja-JP"/>
              </w:rPr>
              <w:t>26982</w:t>
            </w:r>
          </w:p>
        </w:tc>
        <w:tc>
          <w:tcPr>
            <w:tcW w:w="4026" w:type="dxa"/>
            <w:shd w:val="clear" w:color="auto" w:fill="auto"/>
          </w:tcPr>
          <w:p w14:paraId="53BACBB2" w14:textId="08CFDF59" w:rsidR="00753990" w:rsidRPr="00D20565" w:rsidRDefault="00BA5F8D" w:rsidP="00753990">
            <w:pPr>
              <w:rPr>
                <w:rFonts w:ascii="Century Gothic" w:hAnsi="Century Gothic"/>
                <w:lang w:eastAsia="ja-JP"/>
              </w:rPr>
            </w:pPr>
            <w:r w:rsidRPr="00D20565">
              <w:rPr>
                <w:rFonts w:ascii="Century Gothic" w:hAnsi="Century Gothic"/>
                <w:lang w:eastAsia="ja-JP"/>
              </w:rPr>
              <w:t>Demonstrate knowledge of communication with a person with a communication disability in a health or wellbeing setting</w:t>
            </w:r>
          </w:p>
        </w:tc>
        <w:tc>
          <w:tcPr>
            <w:tcW w:w="1370" w:type="dxa"/>
            <w:shd w:val="clear" w:color="auto" w:fill="auto"/>
          </w:tcPr>
          <w:p w14:paraId="402547E7" w14:textId="5E33A04E" w:rsidR="00753990" w:rsidRDefault="00BA5F8D" w:rsidP="00806F34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/>
                <w:noProof/>
                <w:lang w:eastAsia="ja-JP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14:paraId="71443365" w14:textId="0B7E4DE2" w:rsidR="00753990" w:rsidRDefault="00BA5F8D" w:rsidP="00753990">
            <w:pPr>
              <w:jc w:val="center"/>
              <w:rPr>
                <w:rFonts w:ascii="Century Gothic" w:hAnsi="Century Gothic"/>
                <w:noProof/>
                <w:lang w:eastAsia="ja-JP"/>
              </w:rPr>
            </w:pPr>
            <w:r>
              <w:rPr>
                <w:rFonts w:ascii="Century Gothic" w:hAnsi="Century Gothic"/>
                <w:noProof/>
                <w:lang w:eastAsia="ja-JP"/>
              </w:rPr>
              <w:t>4</w:t>
            </w:r>
          </w:p>
        </w:tc>
      </w:tr>
    </w:tbl>
    <w:p w14:paraId="3991F3B9" w14:textId="33CB5EF7" w:rsidR="00237BFC" w:rsidRPr="000D38E3" w:rsidRDefault="00237BFC" w:rsidP="00E046F3">
      <w:pPr>
        <w:rPr>
          <w:rFonts w:ascii="Century Gothic" w:hAnsi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4026"/>
        <w:gridCol w:w="1370"/>
        <w:gridCol w:w="1948"/>
      </w:tblGrid>
      <w:tr w:rsidR="00C72678" w:rsidRPr="000D38E3" w14:paraId="3B4A8C1C" w14:textId="77777777" w:rsidTr="00C72678">
        <w:tc>
          <w:tcPr>
            <w:tcW w:w="9016" w:type="dxa"/>
            <w:gridSpan w:val="4"/>
            <w:shd w:val="clear" w:color="auto" w:fill="70AD47"/>
          </w:tcPr>
          <w:p w14:paraId="2F286229" w14:textId="55DBC6A1" w:rsidR="00C72678" w:rsidRPr="0062695C" w:rsidRDefault="00C72678" w:rsidP="00C72678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 xml:space="preserve">LEVEL </w:t>
            </w:r>
            <w:r w:rsidR="0062695C" w:rsidRPr="0062695C">
              <w:rPr>
                <w:rFonts w:ascii="Century Gothic" w:hAnsi="Century Gothic"/>
                <w:b/>
                <w:noProof/>
                <w:lang w:eastAsia="en-NZ"/>
              </w:rPr>
              <w:t>3</w:t>
            </w:r>
          </w:p>
        </w:tc>
      </w:tr>
      <w:tr w:rsidR="00C72678" w:rsidRPr="000D38E3" w14:paraId="1F0D2EFC" w14:textId="77777777" w:rsidTr="00C72678">
        <w:tc>
          <w:tcPr>
            <w:tcW w:w="1672" w:type="dxa"/>
            <w:shd w:val="clear" w:color="auto" w:fill="C5E0B3"/>
          </w:tcPr>
          <w:p w14:paraId="2C6844B8" w14:textId="310B4BE6" w:rsidR="00C72678" w:rsidRPr="0062695C" w:rsidRDefault="00C72678" w:rsidP="00C7267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>Unit Standard</w:t>
            </w:r>
          </w:p>
        </w:tc>
        <w:tc>
          <w:tcPr>
            <w:tcW w:w="4026" w:type="dxa"/>
            <w:shd w:val="clear" w:color="auto" w:fill="C5E0B3"/>
          </w:tcPr>
          <w:p w14:paraId="3721090B" w14:textId="196B9006" w:rsidR="00C72678" w:rsidRPr="0062695C" w:rsidRDefault="00C72678" w:rsidP="00C72678">
            <w:pPr>
              <w:rPr>
                <w:rFonts w:ascii="Century Gothic" w:hAnsi="Century Gothic"/>
                <w:b/>
                <w:bCs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>Description</w:t>
            </w:r>
          </w:p>
        </w:tc>
        <w:tc>
          <w:tcPr>
            <w:tcW w:w="1370" w:type="dxa"/>
            <w:shd w:val="clear" w:color="auto" w:fill="C5E0B3"/>
          </w:tcPr>
          <w:p w14:paraId="0964C40D" w14:textId="4E80E502" w:rsidR="00C72678" w:rsidRPr="0062695C" w:rsidRDefault="00C72678" w:rsidP="00C72678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 xml:space="preserve">NCEA Level </w:t>
            </w:r>
          </w:p>
        </w:tc>
        <w:tc>
          <w:tcPr>
            <w:tcW w:w="1948" w:type="dxa"/>
            <w:shd w:val="clear" w:color="auto" w:fill="C5E0B3"/>
          </w:tcPr>
          <w:p w14:paraId="79C1E8CE" w14:textId="41DE6BB9" w:rsidR="00C72678" w:rsidRPr="0062695C" w:rsidRDefault="00C72678" w:rsidP="00C72678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 w:rsidRPr="0062695C">
              <w:rPr>
                <w:rFonts w:ascii="Century Gothic" w:hAnsi="Century Gothic"/>
                <w:b/>
                <w:noProof/>
                <w:lang w:eastAsia="en-NZ"/>
              </w:rPr>
              <w:t>Credits</w:t>
            </w:r>
          </w:p>
        </w:tc>
      </w:tr>
      <w:tr w:rsidR="00315BFB" w:rsidRPr="000D38E3" w14:paraId="3AE6B09F" w14:textId="77777777" w:rsidTr="006E4687">
        <w:tc>
          <w:tcPr>
            <w:tcW w:w="1672" w:type="dxa"/>
            <w:shd w:val="clear" w:color="auto" w:fill="auto"/>
          </w:tcPr>
          <w:p w14:paraId="09BD52F4" w14:textId="2D838734" w:rsidR="00315BFB" w:rsidRDefault="00315BFB" w:rsidP="00315BFB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/>
                <w:bCs/>
                <w:lang w:eastAsia="ja-JP"/>
              </w:rPr>
              <w:t>27457</w:t>
            </w:r>
          </w:p>
        </w:tc>
        <w:tc>
          <w:tcPr>
            <w:tcW w:w="4026" w:type="dxa"/>
            <w:shd w:val="clear" w:color="auto" w:fill="auto"/>
          </w:tcPr>
          <w:p w14:paraId="3F241F46" w14:textId="29E695CE" w:rsidR="00315BFB" w:rsidRPr="00F9798C" w:rsidRDefault="00315BFB" w:rsidP="00315BFB">
            <w:pPr>
              <w:rPr>
                <w:rFonts w:ascii="Century Gothic" w:hAnsi="Century Gothic"/>
                <w:b/>
                <w:bCs/>
                <w:noProof/>
                <w:lang w:eastAsia="en-NZ"/>
              </w:rPr>
            </w:pPr>
            <w:r w:rsidRPr="00315BFB">
              <w:rPr>
                <w:rFonts w:ascii="Century Gothic" w:hAnsi="Century Gothic"/>
              </w:rPr>
              <w:t>Describe the anatomy and physiology of systems and associated organs of the human body</w:t>
            </w:r>
            <w:r w:rsidRPr="00837F97">
              <w:rPr>
                <w:rFonts w:ascii="Century Gothic" w:hAnsi="Century Gothic"/>
                <w:b/>
                <w:bCs/>
              </w:rPr>
              <w:t xml:space="preserve"> *Recommended First</w:t>
            </w:r>
          </w:p>
        </w:tc>
        <w:tc>
          <w:tcPr>
            <w:tcW w:w="1370" w:type="dxa"/>
            <w:shd w:val="clear" w:color="auto" w:fill="auto"/>
          </w:tcPr>
          <w:p w14:paraId="67D0A8F4" w14:textId="0E0DD75B" w:rsidR="00315BFB" w:rsidRDefault="00315BFB" w:rsidP="00315BFB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4AEE8164" w14:textId="440B7787" w:rsidR="00315BFB" w:rsidRDefault="00315BFB" w:rsidP="00315BFB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6</w:t>
            </w:r>
          </w:p>
        </w:tc>
      </w:tr>
      <w:tr w:rsidR="00315BFB" w:rsidRPr="000D38E3" w14:paraId="4F3691CF" w14:textId="77777777" w:rsidTr="006E4687">
        <w:tc>
          <w:tcPr>
            <w:tcW w:w="1672" w:type="dxa"/>
            <w:shd w:val="clear" w:color="auto" w:fill="auto"/>
          </w:tcPr>
          <w:p w14:paraId="1DE1023C" w14:textId="6D17A874" w:rsidR="00315BFB" w:rsidRPr="000D38E3" w:rsidRDefault="0082339D" w:rsidP="00315BFB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22257</w:t>
            </w:r>
          </w:p>
        </w:tc>
        <w:tc>
          <w:tcPr>
            <w:tcW w:w="4026" w:type="dxa"/>
            <w:shd w:val="clear" w:color="auto" w:fill="auto"/>
          </w:tcPr>
          <w:p w14:paraId="5C1F8220" w14:textId="346C20BC" w:rsidR="00315BFB" w:rsidRPr="00315BFB" w:rsidRDefault="0082339D" w:rsidP="00315BF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Profile a youth culture in Aotearoa New Zealand</w:t>
            </w:r>
          </w:p>
        </w:tc>
        <w:tc>
          <w:tcPr>
            <w:tcW w:w="1370" w:type="dxa"/>
            <w:shd w:val="clear" w:color="auto" w:fill="auto"/>
          </w:tcPr>
          <w:p w14:paraId="3FCFE6A8" w14:textId="333089AA" w:rsidR="00315BFB" w:rsidRPr="000D38E3" w:rsidRDefault="0082339D" w:rsidP="00315BFB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25D09D7D" w14:textId="681E0F87" w:rsidR="00315BFB" w:rsidRPr="000D38E3" w:rsidRDefault="0082339D" w:rsidP="00315BFB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5</w:t>
            </w:r>
          </w:p>
        </w:tc>
      </w:tr>
      <w:tr w:rsidR="0082339D" w:rsidRPr="000D38E3" w14:paraId="34E5F188" w14:textId="77777777" w:rsidTr="006E4687">
        <w:tc>
          <w:tcPr>
            <w:tcW w:w="1672" w:type="dxa"/>
            <w:shd w:val="clear" w:color="auto" w:fill="auto"/>
          </w:tcPr>
          <w:p w14:paraId="73972ABB" w14:textId="003185F9" w:rsidR="0082339D" w:rsidRDefault="0082339D" w:rsidP="0082339D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/>
                <w:bCs/>
                <w:lang w:eastAsia="ja-JP"/>
              </w:rPr>
              <w:t>23372</w:t>
            </w:r>
          </w:p>
        </w:tc>
        <w:tc>
          <w:tcPr>
            <w:tcW w:w="4026" w:type="dxa"/>
            <w:shd w:val="clear" w:color="auto" w:fill="auto"/>
          </w:tcPr>
          <w:p w14:paraId="094F4C56" w14:textId="06ED49B3" w:rsidR="0082339D" w:rsidRPr="00315BFB" w:rsidRDefault="0082339D" w:rsidP="0082339D">
            <w:pPr>
              <w:rPr>
                <w:rFonts w:ascii="Century Gothic" w:hAnsi="Century Gothic"/>
              </w:rPr>
            </w:pPr>
            <w:r w:rsidRPr="00315BFB">
              <w:rPr>
                <w:rFonts w:ascii="Century Gothic" w:hAnsi="Century Gothic"/>
              </w:rPr>
              <w:t>Describe law in relation to intellectual disability and high and complex needs and legal services available to people</w:t>
            </w:r>
          </w:p>
        </w:tc>
        <w:tc>
          <w:tcPr>
            <w:tcW w:w="1370" w:type="dxa"/>
            <w:shd w:val="clear" w:color="auto" w:fill="auto"/>
          </w:tcPr>
          <w:p w14:paraId="42303138" w14:textId="5830F9E5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4DDD111A" w14:textId="69EFB24D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</w:tr>
      <w:tr w:rsidR="0082339D" w:rsidRPr="000D38E3" w14:paraId="24BBBCE5" w14:textId="77777777" w:rsidTr="006E4687">
        <w:tc>
          <w:tcPr>
            <w:tcW w:w="1672" w:type="dxa"/>
            <w:shd w:val="clear" w:color="auto" w:fill="auto"/>
          </w:tcPr>
          <w:p w14:paraId="46BD8C98" w14:textId="4FC826A4" w:rsidR="0082339D" w:rsidRDefault="0082339D" w:rsidP="0082339D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/>
                <w:bCs/>
                <w:lang w:eastAsia="ja-JP"/>
              </w:rPr>
              <w:lastRenderedPageBreak/>
              <w:t>23375</w:t>
            </w:r>
          </w:p>
        </w:tc>
        <w:tc>
          <w:tcPr>
            <w:tcW w:w="4026" w:type="dxa"/>
            <w:shd w:val="clear" w:color="auto" w:fill="auto"/>
          </w:tcPr>
          <w:p w14:paraId="70C76E5F" w14:textId="5B046ACF" w:rsidR="0082339D" w:rsidRPr="00315BFB" w:rsidRDefault="0082339D" w:rsidP="0082339D">
            <w:pPr>
              <w:rPr>
                <w:rFonts w:ascii="Century Gothic" w:hAnsi="Century Gothic"/>
                <w:noProof/>
                <w:lang w:eastAsia="en-NZ"/>
              </w:rPr>
            </w:pPr>
            <w:r w:rsidRPr="00315BFB">
              <w:rPr>
                <w:rFonts w:ascii="Century Gothic" w:hAnsi="Century Gothic"/>
              </w:rPr>
              <w:t>Describe hearing impairment and support services that are specific to people with a hearing impairment</w:t>
            </w:r>
          </w:p>
        </w:tc>
        <w:tc>
          <w:tcPr>
            <w:tcW w:w="1370" w:type="dxa"/>
            <w:shd w:val="clear" w:color="auto" w:fill="auto"/>
          </w:tcPr>
          <w:p w14:paraId="2DE21378" w14:textId="01761BBC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5511BE3B" w14:textId="377ADA78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5</w:t>
            </w:r>
          </w:p>
        </w:tc>
      </w:tr>
      <w:tr w:rsidR="0082339D" w:rsidRPr="000D38E3" w14:paraId="5B7B59F7" w14:textId="77777777" w:rsidTr="006E4687">
        <w:tc>
          <w:tcPr>
            <w:tcW w:w="1672" w:type="dxa"/>
            <w:shd w:val="clear" w:color="auto" w:fill="auto"/>
          </w:tcPr>
          <w:p w14:paraId="764C5E81" w14:textId="4BBD45F0" w:rsidR="0082339D" w:rsidRDefault="0082339D" w:rsidP="0082339D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/>
                <w:bCs/>
                <w:lang w:eastAsia="ja-JP"/>
              </w:rPr>
              <w:t>23387</w:t>
            </w:r>
          </w:p>
        </w:tc>
        <w:tc>
          <w:tcPr>
            <w:tcW w:w="4026" w:type="dxa"/>
            <w:shd w:val="clear" w:color="auto" w:fill="auto"/>
          </w:tcPr>
          <w:p w14:paraId="6AD27D03" w14:textId="18823F49" w:rsidR="0082339D" w:rsidRPr="00315BFB" w:rsidRDefault="0082339D" w:rsidP="0082339D">
            <w:pPr>
              <w:rPr>
                <w:rFonts w:ascii="Century Gothic" w:hAnsi="Century Gothic"/>
              </w:rPr>
            </w:pPr>
            <w:r w:rsidRPr="00315BFB">
              <w:rPr>
                <w:rFonts w:ascii="Century Gothic" w:hAnsi="Century Gothic"/>
              </w:rPr>
              <w:t>Describe the ageing process and its effects on a person's lifestyle and wellbeing</w:t>
            </w:r>
          </w:p>
        </w:tc>
        <w:tc>
          <w:tcPr>
            <w:tcW w:w="1370" w:type="dxa"/>
            <w:shd w:val="clear" w:color="auto" w:fill="auto"/>
          </w:tcPr>
          <w:p w14:paraId="2812C990" w14:textId="49223DC0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73CB5B52" w14:textId="41A7D3FA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7</w:t>
            </w:r>
          </w:p>
        </w:tc>
      </w:tr>
      <w:tr w:rsidR="0082339D" w:rsidRPr="000D38E3" w14:paraId="556356AB" w14:textId="77777777" w:rsidTr="006E4687">
        <w:tc>
          <w:tcPr>
            <w:tcW w:w="1672" w:type="dxa"/>
            <w:shd w:val="clear" w:color="auto" w:fill="auto"/>
          </w:tcPr>
          <w:p w14:paraId="07594695" w14:textId="0844A498" w:rsidR="0082339D" w:rsidRDefault="0082339D" w:rsidP="0082339D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/>
                <w:bCs/>
                <w:lang w:eastAsia="ja-JP"/>
              </w:rPr>
              <w:t>24895</w:t>
            </w:r>
          </w:p>
        </w:tc>
        <w:tc>
          <w:tcPr>
            <w:tcW w:w="4026" w:type="dxa"/>
            <w:shd w:val="clear" w:color="auto" w:fill="auto"/>
          </w:tcPr>
          <w:p w14:paraId="06F56679" w14:textId="225AC4F4" w:rsidR="0082339D" w:rsidRPr="00315BFB" w:rsidRDefault="0082339D" w:rsidP="0082339D">
            <w:pPr>
              <w:rPr>
                <w:rFonts w:ascii="Century Gothic" w:hAnsi="Century Gothic"/>
              </w:rPr>
            </w:pPr>
            <w:r w:rsidRPr="00315BFB">
              <w:rPr>
                <w:rFonts w:ascii="Century Gothic" w:hAnsi="Century Gothic"/>
              </w:rPr>
              <w:t>Describe the visual system and vision impairment and support services that are specific to people with vision impairment</w:t>
            </w:r>
          </w:p>
        </w:tc>
        <w:tc>
          <w:tcPr>
            <w:tcW w:w="1370" w:type="dxa"/>
            <w:shd w:val="clear" w:color="auto" w:fill="auto"/>
          </w:tcPr>
          <w:p w14:paraId="0F68E71C" w14:textId="558A3129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4676C4A9" w14:textId="057DC53D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5</w:t>
            </w:r>
          </w:p>
        </w:tc>
      </w:tr>
      <w:tr w:rsidR="0082339D" w:rsidRPr="000D38E3" w14:paraId="4839C2A3" w14:textId="77777777" w:rsidTr="006E4687">
        <w:tc>
          <w:tcPr>
            <w:tcW w:w="1672" w:type="dxa"/>
            <w:shd w:val="clear" w:color="auto" w:fill="auto"/>
          </w:tcPr>
          <w:p w14:paraId="36C958C0" w14:textId="0DF79E0E" w:rsidR="0082339D" w:rsidRDefault="0082339D" w:rsidP="0082339D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/>
                <w:bCs/>
                <w:lang w:eastAsia="ja-JP"/>
              </w:rPr>
              <w:t>25987</w:t>
            </w:r>
          </w:p>
        </w:tc>
        <w:tc>
          <w:tcPr>
            <w:tcW w:w="4026" w:type="dxa"/>
            <w:shd w:val="clear" w:color="auto" w:fill="auto"/>
          </w:tcPr>
          <w:p w14:paraId="655E8F1F" w14:textId="420BC5DC" w:rsidR="0082339D" w:rsidRPr="00315BFB" w:rsidRDefault="0082339D" w:rsidP="0082339D">
            <w:pPr>
              <w:rPr>
                <w:rFonts w:ascii="Century Gothic" w:hAnsi="Century Gothic"/>
              </w:rPr>
            </w:pPr>
            <w:r w:rsidRPr="00315BFB">
              <w:rPr>
                <w:rFonts w:ascii="Century Gothic" w:hAnsi="Century Gothic"/>
              </w:rPr>
              <w:t>Describe values and culturally safe principles for Pacific people in a health or wellbeing setting</w:t>
            </w:r>
          </w:p>
        </w:tc>
        <w:tc>
          <w:tcPr>
            <w:tcW w:w="1370" w:type="dxa"/>
            <w:shd w:val="clear" w:color="auto" w:fill="auto"/>
          </w:tcPr>
          <w:p w14:paraId="77A57C23" w14:textId="554A3636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22984FCA" w14:textId="1B0E8EDC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6</w:t>
            </w:r>
          </w:p>
        </w:tc>
      </w:tr>
      <w:tr w:rsidR="0082339D" w:rsidRPr="000D38E3" w14:paraId="137E494B" w14:textId="77777777" w:rsidTr="006E4687">
        <w:tc>
          <w:tcPr>
            <w:tcW w:w="1672" w:type="dxa"/>
            <w:shd w:val="clear" w:color="auto" w:fill="auto"/>
          </w:tcPr>
          <w:p w14:paraId="0116AD44" w14:textId="16EA779D" w:rsidR="0082339D" w:rsidRDefault="0082339D" w:rsidP="0082339D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/>
                <w:bCs/>
                <w:lang w:eastAsia="ja-JP"/>
              </w:rPr>
              <w:t>26971</w:t>
            </w:r>
          </w:p>
        </w:tc>
        <w:tc>
          <w:tcPr>
            <w:tcW w:w="4026" w:type="dxa"/>
            <w:shd w:val="clear" w:color="auto" w:fill="auto"/>
          </w:tcPr>
          <w:p w14:paraId="562C8D64" w14:textId="77777777" w:rsidR="0082339D" w:rsidRPr="0082339D" w:rsidRDefault="0082339D" w:rsidP="0082339D">
            <w:pPr>
              <w:rPr>
                <w:rFonts w:ascii="Century Gothic" w:hAnsi="Century Gothic"/>
              </w:rPr>
            </w:pPr>
            <w:r w:rsidRPr="0082339D">
              <w:rPr>
                <w:rFonts w:ascii="Century Gothic" w:hAnsi="Century Gothic"/>
              </w:rPr>
              <w:t>Describe factors that</w:t>
            </w:r>
          </w:p>
          <w:p w14:paraId="06391684" w14:textId="77777777" w:rsidR="0082339D" w:rsidRPr="0082339D" w:rsidRDefault="0082339D" w:rsidP="0082339D">
            <w:pPr>
              <w:rPr>
                <w:rFonts w:ascii="Century Gothic" w:hAnsi="Century Gothic"/>
              </w:rPr>
            </w:pPr>
            <w:r w:rsidRPr="0082339D">
              <w:rPr>
                <w:rFonts w:ascii="Century Gothic" w:hAnsi="Century Gothic"/>
              </w:rPr>
              <w:t>contribute to mental</w:t>
            </w:r>
          </w:p>
          <w:p w14:paraId="5721699E" w14:textId="77777777" w:rsidR="0082339D" w:rsidRPr="0082339D" w:rsidRDefault="0082339D" w:rsidP="0082339D">
            <w:pPr>
              <w:rPr>
                <w:rFonts w:ascii="Century Gothic" w:hAnsi="Century Gothic"/>
              </w:rPr>
            </w:pPr>
            <w:r w:rsidRPr="0082339D">
              <w:rPr>
                <w:rFonts w:ascii="Century Gothic" w:hAnsi="Century Gothic"/>
              </w:rPr>
              <w:t>health wellbeing</w:t>
            </w:r>
          </w:p>
          <w:p w14:paraId="37DDBDEC" w14:textId="77777777" w:rsidR="0082339D" w:rsidRPr="0082339D" w:rsidRDefault="0082339D" w:rsidP="0082339D">
            <w:pPr>
              <w:rPr>
                <w:rFonts w:ascii="Century Gothic" w:hAnsi="Century Gothic"/>
              </w:rPr>
            </w:pPr>
            <w:r w:rsidRPr="0082339D">
              <w:rPr>
                <w:rFonts w:ascii="Century Gothic" w:hAnsi="Century Gothic"/>
              </w:rPr>
              <w:t>and mental health</w:t>
            </w:r>
          </w:p>
          <w:p w14:paraId="5E01B71C" w14:textId="50CBD34F" w:rsidR="0082339D" w:rsidRPr="00315BFB" w:rsidRDefault="0082339D" w:rsidP="0082339D">
            <w:pPr>
              <w:rPr>
                <w:rFonts w:ascii="Century Gothic" w:hAnsi="Century Gothic"/>
              </w:rPr>
            </w:pPr>
            <w:r w:rsidRPr="0082339D">
              <w:rPr>
                <w:rFonts w:ascii="Century Gothic" w:hAnsi="Century Gothic"/>
              </w:rPr>
              <w:t>challenges</w:t>
            </w:r>
          </w:p>
        </w:tc>
        <w:tc>
          <w:tcPr>
            <w:tcW w:w="1370" w:type="dxa"/>
            <w:shd w:val="clear" w:color="auto" w:fill="auto"/>
          </w:tcPr>
          <w:p w14:paraId="02DA89DD" w14:textId="68515622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14E79650" w14:textId="13624B78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</w:tr>
      <w:tr w:rsidR="0082339D" w:rsidRPr="000D38E3" w14:paraId="3FE91568" w14:textId="77777777" w:rsidTr="006E4687">
        <w:tc>
          <w:tcPr>
            <w:tcW w:w="1672" w:type="dxa"/>
            <w:shd w:val="clear" w:color="auto" w:fill="auto"/>
          </w:tcPr>
          <w:p w14:paraId="0E849913" w14:textId="3963133C" w:rsidR="0082339D" w:rsidRDefault="0082339D" w:rsidP="0082339D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/>
                <w:bCs/>
                <w:lang w:eastAsia="ja-JP"/>
              </w:rPr>
              <w:t>27141</w:t>
            </w:r>
          </w:p>
        </w:tc>
        <w:tc>
          <w:tcPr>
            <w:tcW w:w="4026" w:type="dxa"/>
            <w:shd w:val="clear" w:color="auto" w:fill="auto"/>
          </w:tcPr>
          <w:p w14:paraId="0FF11997" w14:textId="000FC5BA" w:rsidR="0082339D" w:rsidRPr="00315BFB" w:rsidRDefault="0082339D" w:rsidP="0082339D">
            <w:pPr>
              <w:rPr>
                <w:rFonts w:ascii="Century Gothic" w:hAnsi="Century Gothic"/>
              </w:rPr>
            </w:pPr>
            <w:r w:rsidRPr="00315BFB">
              <w:rPr>
                <w:rFonts w:ascii="Century Gothic" w:hAnsi="Century Gothic"/>
              </w:rPr>
              <w:t>Demonstrate knowledge of cultural identities and culture-related issues in an aged care, health, or disability context</w:t>
            </w:r>
          </w:p>
        </w:tc>
        <w:tc>
          <w:tcPr>
            <w:tcW w:w="1370" w:type="dxa"/>
            <w:shd w:val="clear" w:color="auto" w:fill="auto"/>
          </w:tcPr>
          <w:p w14:paraId="2F6F655D" w14:textId="607A81CA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5F905A67" w14:textId="56D1FD58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6</w:t>
            </w:r>
          </w:p>
        </w:tc>
      </w:tr>
      <w:tr w:rsidR="0082339D" w:rsidRPr="000D38E3" w14:paraId="0C7F2F83" w14:textId="77777777" w:rsidTr="006E4687">
        <w:tc>
          <w:tcPr>
            <w:tcW w:w="1672" w:type="dxa"/>
            <w:shd w:val="clear" w:color="auto" w:fill="auto"/>
          </w:tcPr>
          <w:p w14:paraId="18B83D60" w14:textId="6CFCDB4A" w:rsidR="0082339D" w:rsidRDefault="0082339D" w:rsidP="0082339D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/>
                <w:bCs/>
                <w:lang w:eastAsia="ja-JP"/>
              </w:rPr>
              <w:t>27461</w:t>
            </w:r>
          </w:p>
        </w:tc>
        <w:tc>
          <w:tcPr>
            <w:tcW w:w="4026" w:type="dxa"/>
            <w:shd w:val="clear" w:color="auto" w:fill="auto"/>
          </w:tcPr>
          <w:p w14:paraId="6F173C20" w14:textId="36B7058A" w:rsidR="0082339D" w:rsidRPr="00D86F80" w:rsidRDefault="0082339D" w:rsidP="0082339D">
            <w:pPr>
              <w:rPr>
                <w:rFonts w:ascii="Century Gothic" w:hAnsi="Century Gothic"/>
              </w:rPr>
            </w:pPr>
            <w:r w:rsidRPr="00D86F80">
              <w:rPr>
                <w:rFonts w:ascii="Century Gothic" w:hAnsi="Century Gothic"/>
              </w:rPr>
              <w:t>Describe indicators of wellness, interventions, care, and support for people at different lifespan stages</w:t>
            </w:r>
          </w:p>
        </w:tc>
        <w:tc>
          <w:tcPr>
            <w:tcW w:w="1370" w:type="dxa"/>
            <w:shd w:val="clear" w:color="auto" w:fill="auto"/>
          </w:tcPr>
          <w:p w14:paraId="696A96ED" w14:textId="072D3E77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392CF351" w14:textId="5E488B60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5</w:t>
            </w:r>
          </w:p>
        </w:tc>
      </w:tr>
      <w:tr w:rsidR="0082339D" w:rsidRPr="000D38E3" w14:paraId="38C136AF" w14:textId="77777777" w:rsidTr="006E4687">
        <w:tc>
          <w:tcPr>
            <w:tcW w:w="1672" w:type="dxa"/>
            <w:shd w:val="clear" w:color="auto" w:fill="auto"/>
          </w:tcPr>
          <w:p w14:paraId="1F64692F" w14:textId="098A51DB" w:rsidR="0082339D" w:rsidRDefault="0082339D" w:rsidP="0082339D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/>
                <w:bCs/>
                <w:lang w:eastAsia="ja-JP"/>
              </w:rPr>
              <w:t>28521</w:t>
            </w:r>
          </w:p>
        </w:tc>
        <w:tc>
          <w:tcPr>
            <w:tcW w:w="4026" w:type="dxa"/>
            <w:shd w:val="clear" w:color="auto" w:fill="auto"/>
          </w:tcPr>
          <w:p w14:paraId="6A23EFD6" w14:textId="5E13622D" w:rsidR="0082339D" w:rsidRPr="00D86F80" w:rsidRDefault="0082339D" w:rsidP="0082339D">
            <w:pPr>
              <w:rPr>
                <w:rFonts w:ascii="Century Gothic" w:hAnsi="Century Gothic"/>
              </w:rPr>
            </w:pPr>
            <w:r w:rsidRPr="00D86F80">
              <w:rPr>
                <w:rFonts w:ascii="Century Gothic" w:hAnsi="Century Gothic"/>
              </w:rPr>
              <w:t>Describe responses to vulnerability and abuse in a health or wellbeing setting</w:t>
            </w:r>
          </w:p>
        </w:tc>
        <w:tc>
          <w:tcPr>
            <w:tcW w:w="1370" w:type="dxa"/>
            <w:shd w:val="clear" w:color="auto" w:fill="auto"/>
          </w:tcPr>
          <w:p w14:paraId="7FB4D4AE" w14:textId="45D4CAE4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575025A6" w14:textId="0F785E94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5</w:t>
            </w:r>
          </w:p>
        </w:tc>
      </w:tr>
      <w:tr w:rsidR="0082339D" w:rsidRPr="000D38E3" w14:paraId="1B5D9233" w14:textId="77777777" w:rsidTr="006E4687">
        <w:tc>
          <w:tcPr>
            <w:tcW w:w="1672" w:type="dxa"/>
            <w:shd w:val="clear" w:color="auto" w:fill="auto"/>
          </w:tcPr>
          <w:p w14:paraId="434E5B7E" w14:textId="7383237E" w:rsidR="0082339D" w:rsidRDefault="0082339D" w:rsidP="0082339D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/>
                <w:bCs/>
                <w:lang w:eastAsia="ja-JP"/>
              </w:rPr>
              <w:t>28522</w:t>
            </w:r>
          </w:p>
        </w:tc>
        <w:tc>
          <w:tcPr>
            <w:tcW w:w="4026" w:type="dxa"/>
            <w:shd w:val="clear" w:color="auto" w:fill="auto"/>
          </w:tcPr>
          <w:p w14:paraId="3018CE23" w14:textId="2B0AF093" w:rsidR="0082339D" w:rsidRPr="00D86F80" w:rsidRDefault="0082339D" w:rsidP="0082339D">
            <w:pPr>
              <w:rPr>
                <w:rFonts w:ascii="Century Gothic" w:hAnsi="Century Gothic"/>
              </w:rPr>
            </w:pPr>
            <w:r w:rsidRPr="00D86F80">
              <w:rPr>
                <w:rFonts w:ascii="Century Gothic" w:hAnsi="Century Gothic"/>
              </w:rPr>
              <w:t>Demonstrate knowledge of human development theory for a health or wellbeing setting</w:t>
            </w:r>
          </w:p>
        </w:tc>
        <w:tc>
          <w:tcPr>
            <w:tcW w:w="1370" w:type="dxa"/>
            <w:shd w:val="clear" w:color="auto" w:fill="auto"/>
          </w:tcPr>
          <w:p w14:paraId="42A8D4A1" w14:textId="1F569E00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61F1FC01" w14:textId="58F81F05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6</w:t>
            </w:r>
          </w:p>
        </w:tc>
      </w:tr>
      <w:tr w:rsidR="0082339D" w:rsidRPr="000D38E3" w14:paraId="29B0102B" w14:textId="77777777" w:rsidTr="006E4687">
        <w:tc>
          <w:tcPr>
            <w:tcW w:w="1672" w:type="dxa"/>
            <w:shd w:val="clear" w:color="auto" w:fill="auto"/>
          </w:tcPr>
          <w:p w14:paraId="263C7A07" w14:textId="04A3EF44" w:rsidR="0082339D" w:rsidRDefault="0082339D" w:rsidP="0082339D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/>
                <w:bCs/>
                <w:lang w:eastAsia="ja-JP"/>
              </w:rPr>
              <w:t>28523</w:t>
            </w:r>
          </w:p>
        </w:tc>
        <w:tc>
          <w:tcPr>
            <w:tcW w:w="4026" w:type="dxa"/>
            <w:shd w:val="clear" w:color="auto" w:fill="auto"/>
          </w:tcPr>
          <w:p w14:paraId="79223096" w14:textId="64CED856" w:rsidR="0082339D" w:rsidRPr="00D86F80" w:rsidRDefault="0082339D" w:rsidP="0082339D">
            <w:pPr>
              <w:rPr>
                <w:rFonts w:ascii="Century Gothic" w:hAnsi="Century Gothic"/>
              </w:rPr>
            </w:pPr>
            <w:r w:rsidRPr="00D86F80">
              <w:rPr>
                <w:rFonts w:ascii="Century Gothic" w:hAnsi="Century Gothic"/>
              </w:rPr>
              <w:t>Describe community values and attitudes and their impact on people with disabilities</w:t>
            </w:r>
          </w:p>
        </w:tc>
        <w:tc>
          <w:tcPr>
            <w:tcW w:w="1370" w:type="dxa"/>
            <w:shd w:val="clear" w:color="auto" w:fill="auto"/>
          </w:tcPr>
          <w:p w14:paraId="2FAEE6BA" w14:textId="58CCFA9F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63D62757" w14:textId="4AB7891E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2</w:t>
            </w:r>
          </w:p>
        </w:tc>
      </w:tr>
      <w:tr w:rsidR="0082339D" w:rsidRPr="000D38E3" w14:paraId="63EFD373" w14:textId="77777777" w:rsidTr="006E4687">
        <w:tc>
          <w:tcPr>
            <w:tcW w:w="1672" w:type="dxa"/>
            <w:shd w:val="clear" w:color="auto" w:fill="auto"/>
          </w:tcPr>
          <w:p w14:paraId="0A595FB2" w14:textId="51C83255" w:rsidR="0082339D" w:rsidRDefault="0082339D" w:rsidP="0082339D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/>
                <w:bCs/>
                <w:lang w:eastAsia="ja-JP"/>
              </w:rPr>
              <w:t>28542</w:t>
            </w:r>
          </w:p>
        </w:tc>
        <w:tc>
          <w:tcPr>
            <w:tcW w:w="4026" w:type="dxa"/>
            <w:shd w:val="clear" w:color="auto" w:fill="auto"/>
          </w:tcPr>
          <w:p w14:paraId="21B8F1FA" w14:textId="7AFC36C5" w:rsidR="0082339D" w:rsidRPr="00D86F80" w:rsidRDefault="0082339D" w:rsidP="0082339D">
            <w:pPr>
              <w:rPr>
                <w:rFonts w:ascii="Century Gothic" w:hAnsi="Century Gothic"/>
              </w:rPr>
            </w:pPr>
            <w:r w:rsidRPr="00D86F80">
              <w:rPr>
                <w:rFonts w:ascii="Century Gothic" w:hAnsi="Century Gothic"/>
              </w:rPr>
              <w:t>Demonstrate knowledge of, and apply professional and ethical behaviour in a health or wellbeing setting</w:t>
            </w:r>
          </w:p>
        </w:tc>
        <w:tc>
          <w:tcPr>
            <w:tcW w:w="1370" w:type="dxa"/>
            <w:shd w:val="clear" w:color="auto" w:fill="auto"/>
          </w:tcPr>
          <w:p w14:paraId="4F27D425" w14:textId="4B00DE21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46025E7E" w14:textId="7B566B28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5</w:t>
            </w:r>
          </w:p>
        </w:tc>
      </w:tr>
      <w:tr w:rsidR="0082339D" w:rsidRPr="000D38E3" w14:paraId="05AB5FCF" w14:textId="77777777" w:rsidTr="006E4687">
        <w:tc>
          <w:tcPr>
            <w:tcW w:w="1672" w:type="dxa"/>
            <w:shd w:val="clear" w:color="auto" w:fill="auto"/>
          </w:tcPr>
          <w:p w14:paraId="11D213CE" w14:textId="7663DE04" w:rsidR="0082339D" w:rsidRDefault="0082339D" w:rsidP="0082339D">
            <w:pPr>
              <w:jc w:val="center"/>
              <w:rPr>
                <w:rFonts w:ascii="Century Gothic" w:hAnsi="Century Gothic"/>
                <w:bCs/>
                <w:lang w:eastAsia="ja-JP"/>
              </w:rPr>
            </w:pPr>
            <w:r>
              <w:rPr>
                <w:rFonts w:ascii="Century Gothic" w:hAnsi="Century Gothic"/>
                <w:bCs/>
                <w:lang w:eastAsia="ja-JP"/>
              </w:rPr>
              <w:t>32418</w:t>
            </w:r>
          </w:p>
        </w:tc>
        <w:tc>
          <w:tcPr>
            <w:tcW w:w="4026" w:type="dxa"/>
            <w:shd w:val="clear" w:color="auto" w:fill="auto"/>
          </w:tcPr>
          <w:p w14:paraId="434E6F92" w14:textId="5D961C26" w:rsidR="0082339D" w:rsidRPr="00D86F80" w:rsidRDefault="0082339D" w:rsidP="0082339D">
            <w:pPr>
              <w:rPr>
                <w:rFonts w:ascii="Century Gothic" w:hAnsi="Century Gothic"/>
              </w:rPr>
            </w:pPr>
            <w:r w:rsidRPr="00D86F80">
              <w:rPr>
                <w:rFonts w:ascii="Century Gothic" w:hAnsi="Century Gothic"/>
              </w:rPr>
              <w:t xml:space="preserve">Describe application of </w:t>
            </w:r>
            <w:proofErr w:type="spellStart"/>
            <w:r w:rsidRPr="00D86F80">
              <w:rPr>
                <w:rFonts w:ascii="Century Gothic" w:hAnsi="Century Gothic"/>
              </w:rPr>
              <w:t>Te</w:t>
            </w:r>
            <w:proofErr w:type="spellEnd"/>
            <w:r w:rsidRPr="00D86F80">
              <w:rPr>
                <w:rFonts w:ascii="Century Gothic" w:hAnsi="Century Gothic"/>
              </w:rPr>
              <w:t xml:space="preserve"> </w:t>
            </w:r>
            <w:proofErr w:type="spellStart"/>
            <w:r w:rsidRPr="00D86F80">
              <w:rPr>
                <w:rFonts w:ascii="Century Gothic" w:hAnsi="Century Gothic"/>
              </w:rPr>
              <w:t>Tiriti</w:t>
            </w:r>
            <w:proofErr w:type="spellEnd"/>
            <w:r w:rsidRPr="00D86F80">
              <w:rPr>
                <w:rFonts w:ascii="Century Gothic" w:hAnsi="Century Gothic"/>
              </w:rPr>
              <w:t xml:space="preserve"> o Waitangi, and its benefits, in a health or wellbeing setting</w:t>
            </w:r>
          </w:p>
        </w:tc>
        <w:tc>
          <w:tcPr>
            <w:tcW w:w="1370" w:type="dxa"/>
            <w:shd w:val="clear" w:color="auto" w:fill="auto"/>
          </w:tcPr>
          <w:p w14:paraId="331B148C" w14:textId="683904CA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30F016E7" w14:textId="6E79ABB9" w:rsidR="0082339D" w:rsidRDefault="0082339D" w:rsidP="0082339D">
            <w:pPr>
              <w:jc w:val="center"/>
              <w:rPr>
                <w:rFonts w:ascii="Century Gothic" w:hAnsi="Century Gothic"/>
                <w:noProof/>
                <w:lang w:eastAsia="en-NZ"/>
              </w:rPr>
            </w:pPr>
            <w:r>
              <w:rPr>
                <w:rFonts w:ascii="Century Gothic" w:hAnsi="Century Gothic"/>
                <w:noProof/>
                <w:lang w:eastAsia="en-NZ"/>
              </w:rPr>
              <w:t>6</w:t>
            </w:r>
          </w:p>
        </w:tc>
      </w:tr>
    </w:tbl>
    <w:p w14:paraId="0CBAB87D" w14:textId="78EB104A" w:rsidR="00806F34" w:rsidRDefault="00806F34">
      <w:pPr>
        <w:rPr>
          <w:rFonts w:ascii="Century Gothic" w:hAnsi="Century Gothic"/>
        </w:rPr>
      </w:pPr>
    </w:p>
    <w:p w14:paraId="6CDCDDA4" w14:textId="702FD908" w:rsidR="00A91287" w:rsidRDefault="00A91287" w:rsidP="00F7225E">
      <w:pPr>
        <w:spacing w:line="276" w:lineRule="auto"/>
        <w:rPr>
          <w:rFonts w:ascii="Century Gothic" w:hAnsi="Century Gothic"/>
        </w:rPr>
      </w:pPr>
    </w:p>
    <w:p w14:paraId="0DD26B35" w14:textId="0B0BC384" w:rsidR="00A91287" w:rsidRPr="00F7225E" w:rsidRDefault="00A91287" w:rsidP="00F7225E">
      <w:pPr>
        <w:spacing w:line="276" w:lineRule="auto"/>
        <w:rPr>
          <w:rFonts w:ascii="Century Gothic" w:hAnsi="Century Gothic"/>
          <w:sz w:val="24"/>
          <w:szCs w:val="24"/>
        </w:rPr>
      </w:pPr>
      <w:r w:rsidRPr="00F7225E">
        <w:rPr>
          <w:rFonts w:ascii="Century Gothic" w:hAnsi="Century Gothic"/>
          <w:sz w:val="24"/>
          <w:szCs w:val="24"/>
          <w:lang w:val="en-US"/>
        </w:rPr>
        <w:t xml:space="preserve">If you any questions about these Unit Standards or you would like to </w:t>
      </w:r>
      <w:proofErr w:type="gramStart"/>
      <w:r w:rsidRPr="00F7225E">
        <w:rPr>
          <w:rFonts w:ascii="Century Gothic" w:hAnsi="Century Gothic"/>
          <w:sz w:val="24"/>
          <w:szCs w:val="24"/>
          <w:lang w:val="en-GB"/>
        </w:rPr>
        <w:t>enrol</w:t>
      </w:r>
      <w:proofErr w:type="gramEnd"/>
      <w:r w:rsidRPr="00F7225E">
        <w:rPr>
          <w:rFonts w:ascii="Century Gothic" w:hAnsi="Century Gothic"/>
          <w:sz w:val="24"/>
          <w:szCs w:val="24"/>
          <w:lang w:val="en-US"/>
        </w:rPr>
        <w:t xml:space="preserve"> please </w:t>
      </w:r>
      <w:r w:rsidR="00F043D6">
        <w:rPr>
          <w:rFonts w:ascii="Century Gothic" w:hAnsi="Century Gothic"/>
          <w:sz w:val="24"/>
          <w:szCs w:val="24"/>
          <w:lang w:val="en-US"/>
        </w:rPr>
        <w:t xml:space="preserve">email </w:t>
      </w:r>
      <w:hyperlink r:id="rId6" w:history="1">
        <w:r w:rsidR="00753990" w:rsidRPr="00CF275F">
          <w:rPr>
            <w:rStyle w:val="Hyperlink"/>
            <w:rFonts w:ascii="Century Gothic" w:hAnsi="Century Gothic" w:hint="eastAsia"/>
            <w:sz w:val="24"/>
            <w:szCs w:val="24"/>
            <w:lang w:eastAsia="ja-JP"/>
          </w:rPr>
          <w:t>seth</w:t>
        </w:r>
        <w:r w:rsidR="00753990" w:rsidRPr="00CF275F">
          <w:rPr>
            <w:rStyle w:val="Hyperlink"/>
            <w:rFonts w:ascii="Century Gothic" w:hAnsi="Century Gothic"/>
            <w:sz w:val="24"/>
            <w:szCs w:val="24"/>
          </w:rPr>
          <w:t>.smith@tekura.school.nz</w:t>
        </w:r>
      </w:hyperlink>
    </w:p>
    <w:p w14:paraId="76A5FCDE" w14:textId="77777777" w:rsidR="00A91287" w:rsidRPr="000D38E3" w:rsidRDefault="00A91287">
      <w:pPr>
        <w:rPr>
          <w:rFonts w:ascii="Century Gothic" w:hAnsi="Century Gothic"/>
        </w:rPr>
      </w:pPr>
    </w:p>
    <w:sectPr w:rsidR="00A91287" w:rsidRPr="000D3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2067" w14:textId="77777777" w:rsidR="008077A2" w:rsidRDefault="008077A2" w:rsidP="00C72678">
      <w:r>
        <w:separator/>
      </w:r>
    </w:p>
  </w:endnote>
  <w:endnote w:type="continuationSeparator" w:id="0">
    <w:p w14:paraId="4F0C2910" w14:textId="77777777" w:rsidR="008077A2" w:rsidRDefault="008077A2" w:rsidP="00C7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B5488" w14:textId="77777777" w:rsidR="000D38E3" w:rsidRDefault="000D3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D20C" w14:textId="77777777" w:rsidR="000D38E3" w:rsidRDefault="000D38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FEEC" w14:textId="77777777" w:rsidR="000D38E3" w:rsidRDefault="000D3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9472F" w14:textId="77777777" w:rsidR="008077A2" w:rsidRDefault="008077A2" w:rsidP="00C72678">
      <w:r>
        <w:separator/>
      </w:r>
    </w:p>
  </w:footnote>
  <w:footnote w:type="continuationSeparator" w:id="0">
    <w:p w14:paraId="13BA06C1" w14:textId="77777777" w:rsidR="008077A2" w:rsidRDefault="008077A2" w:rsidP="00C7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B330" w14:textId="77777777" w:rsidR="000D38E3" w:rsidRDefault="000D3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DDA27" w14:textId="0C31E8E8" w:rsidR="00C72678" w:rsidRDefault="00C72678">
    <w:pPr>
      <w:pStyle w:val="Header"/>
    </w:pPr>
    <w:r>
      <w:rPr>
        <w:noProof/>
      </w:rPr>
      <w:t xml:space="preserve">                                                                                                                          </w:t>
    </w:r>
    <w:r w:rsidRPr="005270B8">
      <w:rPr>
        <w:noProof/>
      </w:rPr>
      <w:drawing>
        <wp:inline distT="0" distB="0" distL="0" distR="0" wp14:anchorId="264CF4F3" wp14:editId="1D575A00">
          <wp:extent cx="876300" cy="828675"/>
          <wp:effectExtent l="0" t="0" r="0" b="9525"/>
          <wp:docPr id="4" name="Picture 4" descr="T:\Learning Delivery\Administrative Support\Forms and Templates\Branding\2010 Brand\TeKura Vertical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Learning Delivery\Administrative Support\Forms and Templates\Branding\2010 Brand\TeKura Vertical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F29D2" w14:textId="77777777" w:rsidR="000D38E3" w:rsidRDefault="000D38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F3"/>
    <w:rsid w:val="00067AB5"/>
    <w:rsid w:val="000A4BDE"/>
    <w:rsid w:val="000D38E3"/>
    <w:rsid w:val="000F571C"/>
    <w:rsid w:val="00101BC1"/>
    <w:rsid w:val="00132290"/>
    <w:rsid w:val="00215308"/>
    <w:rsid w:val="00237BFC"/>
    <w:rsid w:val="002512E9"/>
    <w:rsid w:val="00265009"/>
    <w:rsid w:val="0028543C"/>
    <w:rsid w:val="002B4E0A"/>
    <w:rsid w:val="00315BFB"/>
    <w:rsid w:val="00357931"/>
    <w:rsid w:val="00384976"/>
    <w:rsid w:val="00387B5B"/>
    <w:rsid w:val="003C3B92"/>
    <w:rsid w:val="003C4B66"/>
    <w:rsid w:val="00426047"/>
    <w:rsid w:val="0042623B"/>
    <w:rsid w:val="005039B9"/>
    <w:rsid w:val="005104AC"/>
    <w:rsid w:val="00554AA3"/>
    <w:rsid w:val="0057110E"/>
    <w:rsid w:val="005C629D"/>
    <w:rsid w:val="005D7681"/>
    <w:rsid w:val="006144CB"/>
    <w:rsid w:val="00614AD0"/>
    <w:rsid w:val="0062695C"/>
    <w:rsid w:val="006702EC"/>
    <w:rsid w:val="006835C9"/>
    <w:rsid w:val="006C434F"/>
    <w:rsid w:val="006C67C9"/>
    <w:rsid w:val="00712A28"/>
    <w:rsid w:val="00741883"/>
    <w:rsid w:val="00753990"/>
    <w:rsid w:val="00784C0E"/>
    <w:rsid w:val="007867C8"/>
    <w:rsid w:val="00806F34"/>
    <w:rsid w:val="008077A2"/>
    <w:rsid w:val="0082339D"/>
    <w:rsid w:val="00837F97"/>
    <w:rsid w:val="00860865"/>
    <w:rsid w:val="009E2D17"/>
    <w:rsid w:val="00A06762"/>
    <w:rsid w:val="00A70894"/>
    <w:rsid w:val="00A91287"/>
    <w:rsid w:val="00AD79CB"/>
    <w:rsid w:val="00B50B9C"/>
    <w:rsid w:val="00BA5F8D"/>
    <w:rsid w:val="00BE2E57"/>
    <w:rsid w:val="00C10E90"/>
    <w:rsid w:val="00C72678"/>
    <w:rsid w:val="00D20565"/>
    <w:rsid w:val="00D60A53"/>
    <w:rsid w:val="00D86F80"/>
    <w:rsid w:val="00E046F3"/>
    <w:rsid w:val="00E15654"/>
    <w:rsid w:val="00EE0C66"/>
    <w:rsid w:val="00F043D6"/>
    <w:rsid w:val="00F45332"/>
    <w:rsid w:val="00F7225E"/>
    <w:rsid w:val="00F9798C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492F6"/>
  <w15:chartTrackingRefBased/>
  <w15:docId w15:val="{1B5029F1-7A42-4AD1-821E-211781F2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F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6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67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26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678"/>
    <w:rPr>
      <w:rFonts w:ascii="Calibri" w:hAnsi="Calibri" w:cs="Calibri"/>
    </w:rPr>
  </w:style>
  <w:style w:type="character" w:styleId="Hyperlink">
    <w:name w:val="Hyperlink"/>
    <w:uiPriority w:val="99"/>
    <w:unhideWhenUsed/>
    <w:rsid w:val="00A91287"/>
    <w:rPr>
      <w:color w:val="0000FF"/>
      <w:u w:val="single"/>
    </w:rPr>
  </w:style>
  <w:style w:type="paragraph" w:styleId="NoSpacing">
    <w:name w:val="No Spacing"/>
    <w:uiPriority w:val="1"/>
    <w:qFormat/>
    <w:rsid w:val="00A91287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04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th.smith@tekura.school.n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Ronica.Sami</dc:creator>
  <cp:keywords/>
  <dc:description/>
  <cp:lastModifiedBy>Kathryn.Smith</cp:lastModifiedBy>
  <cp:revision>2</cp:revision>
  <dcterms:created xsi:type="dcterms:W3CDTF">2025-01-13T02:49:00Z</dcterms:created>
  <dcterms:modified xsi:type="dcterms:W3CDTF">2025-01-13T02:49:00Z</dcterms:modified>
</cp:coreProperties>
</file>